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Look w:val="01E0" w:firstRow="1" w:lastRow="1" w:firstColumn="1" w:lastColumn="1" w:noHBand="0" w:noVBand="0"/>
      </w:tblPr>
      <w:tblGrid>
        <w:gridCol w:w="2835"/>
        <w:gridCol w:w="6096"/>
      </w:tblGrid>
      <w:tr w:rsidR="006827CB" w:rsidRPr="006827CB" w:rsidTr="009F62F9">
        <w:trPr>
          <w:trHeight w:val="996"/>
        </w:trPr>
        <w:tc>
          <w:tcPr>
            <w:tcW w:w="2835" w:type="dxa"/>
          </w:tcPr>
          <w:p w:rsidR="006827CB" w:rsidRPr="006827CB" w:rsidRDefault="006827CB" w:rsidP="009F62F9">
            <w:pPr>
              <w:spacing w:after="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ỦY BAN NHÂN DÂN</w:t>
            </w:r>
          </w:p>
          <w:p w:rsidR="006827CB" w:rsidRPr="006827CB" w:rsidRDefault="009F62F9" w:rsidP="009F62F9">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5332D9C" wp14:editId="376989D9">
                      <wp:simplePos x="0" y="0"/>
                      <wp:positionH relativeFrom="column">
                        <wp:posOffset>368300</wp:posOffset>
                      </wp:positionH>
                      <wp:positionV relativeFrom="paragraph">
                        <wp:posOffset>188595</wp:posOffset>
                      </wp:positionV>
                      <wp:extent cx="9182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3D5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4.85pt" to="101.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QW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W0wy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"/>
                  </w:pict>
                </mc:Fallback>
              </mc:AlternateContent>
            </w:r>
            <w:r w:rsidR="006827CB" w:rsidRPr="006827CB">
              <w:rPr>
                <w:rFonts w:ascii="Times New Roman" w:hAnsi="Times New Roman" w:cs="Times New Roman"/>
                <w:b/>
                <w:sz w:val="26"/>
                <w:szCs w:val="26"/>
              </w:rPr>
              <w:t xml:space="preserve">XÃ </w:t>
            </w:r>
            <w:r w:rsidR="00F82665">
              <w:rPr>
                <w:rFonts w:ascii="Times New Roman" w:hAnsi="Times New Roman" w:cs="Times New Roman"/>
                <w:b/>
                <w:sz w:val="26"/>
                <w:szCs w:val="26"/>
              </w:rPr>
              <w:t>SƠN KIM 1</w:t>
            </w:r>
          </w:p>
          <w:p w:rsidR="009F62F9" w:rsidRDefault="006827CB" w:rsidP="009F62F9">
            <w:pPr>
              <w:spacing w:after="0" w:line="240" w:lineRule="auto"/>
              <w:rPr>
                <w:rFonts w:ascii="Times New Roman" w:hAnsi="Times New Roman" w:cs="Times New Roman"/>
                <w:sz w:val="26"/>
                <w:szCs w:val="26"/>
              </w:rPr>
            </w:pPr>
            <w:r w:rsidRPr="006827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27CB">
              <w:rPr>
                <w:rFonts w:ascii="Times New Roman" w:hAnsi="Times New Roman" w:cs="Times New Roman"/>
                <w:sz w:val="26"/>
                <w:szCs w:val="26"/>
              </w:rPr>
              <w:t xml:space="preserve"> </w:t>
            </w:r>
          </w:p>
          <w:p w:rsidR="006827CB" w:rsidRPr="006827CB" w:rsidRDefault="006827CB" w:rsidP="009F62F9">
            <w:pPr>
              <w:spacing w:after="0" w:line="240" w:lineRule="auto"/>
              <w:jc w:val="center"/>
              <w:rPr>
                <w:rFonts w:ascii="Times New Roman" w:hAnsi="Times New Roman" w:cs="Times New Roman"/>
                <w:sz w:val="26"/>
                <w:szCs w:val="26"/>
              </w:rPr>
            </w:pPr>
            <w:r w:rsidRPr="006827CB">
              <w:rPr>
                <w:rFonts w:ascii="Times New Roman" w:hAnsi="Times New Roman" w:cs="Times New Roman"/>
                <w:sz w:val="26"/>
                <w:szCs w:val="26"/>
              </w:rPr>
              <w:t>Số:</w:t>
            </w:r>
            <w:r w:rsidR="00CC435D">
              <w:rPr>
                <w:rFonts w:ascii="Times New Roman" w:hAnsi="Times New Roman" w:cs="Times New Roman"/>
                <w:sz w:val="26"/>
                <w:szCs w:val="26"/>
              </w:rPr>
              <w:t xml:space="preserve"> </w:t>
            </w:r>
            <w:r w:rsidR="00EE1366">
              <w:rPr>
                <w:rFonts w:ascii="Times New Roman" w:hAnsi="Times New Roman" w:cs="Times New Roman"/>
                <w:sz w:val="26"/>
                <w:szCs w:val="26"/>
              </w:rPr>
              <w:t>15</w:t>
            </w:r>
            <w:r w:rsidRPr="006827CB">
              <w:rPr>
                <w:rFonts w:ascii="Times New Roman" w:hAnsi="Times New Roman" w:cs="Times New Roman"/>
                <w:sz w:val="26"/>
                <w:szCs w:val="26"/>
              </w:rPr>
              <w:t>/KH-UBND</w:t>
            </w:r>
          </w:p>
        </w:tc>
        <w:tc>
          <w:tcPr>
            <w:tcW w:w="6096" w:type="dxa"/>
            <w:hideMark/>
          </w:tcPr>
          <w:p w:rsidR="006827CB" w:rsidRPr="006827CB" w:rsidRDefault="006827CB" w:rsidP="009F62F9">
            <w:pPr>
              <w:spacing w:after="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CỘNG HÒA XÃ HỘI CHỦ NGHĨA VIỆT NAM</w:t>
            </w:r>
          </w:p>
          <w:p w:rsidR="006827CB" w:rsidRPr="006827CB" w:rsidRDefault="006827CB" w:rsidP="009F62F9">
            <w:pPr>
              <w:spacing w:after="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Độc lập - Tự do - Hạnh phúc</w:t>
            </w:r>
          </w:p>
          <w:p w:rsidR="009F62F9" w:rsidRDefault="009F62F9" w:rsidP="009F62F9">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67D61A22" wp14:editId="1BB58AB5">
                      <wp:simplePos x="0" y="0"/>
                      <wp:positionH relativeFrom="column">
                        <wp:posOffset>887730</wp:posOffset>
                      </wp:positionH>
                      <wp:positionV relativeFrom="paragraph">
                        <wp:posOffset>7620</wp:posOffset>
                      </wp:positionV>
                      <wp:extent cx="19742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A819"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Xr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"/>
                  </w:pict>
                </mc:Fallback>
              </mc:AlternateContent>
            </w:r>
            <w:r w:rsidR="006827CB" w:rsidRPr="006827CB">
              <w:rPr>
                <w:rFonts w:ascii="Times New Roman" w:hAnsi="Times New Roman" w:cs="Times New Roman"/>
                <w:sz w:val="26"/>
                <w:szCs w:val="26"/>
              </w:rPr>
              <w:t xml:space="preserve">            </w:t>
            </w:r>
            <w:r w:rsidR="00E93EB4">
              <w:rPr>
                <w:rFonts w:ascii="Times New Roman" w:hAnsi="Times New Roman" w:cs="Times New Roman"/>
                <w:sz w:val="26"/>
                <w:szCs w:val="26"/>
              </w:rPr>
              <w:t xml:space="preserve">        </w:t>
            </w:r>
          </w:p>
          <w:p w:rsidR="006827CB" w:rsidRPr="006827CB" w:rsidRDefault="00F82665" w:rsidP="00EE1366">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Sơn Kim 1</w:t>
            </w:r>
            <w:r w:rsidR="002B74EE">
              <w:rPr>
                <w:rFonts w:ascii="Times New Roman" w:hAnsi="Times New Roman" w:cs="Times New Roman"/>
                <w:i/>
                <w:sz w:val="26"/>
                <w:szCs w:val="26"/>
              </w:rPr>
              <w:t xml:space="preserve">, ngày </w:t>
            </w:r>
            <w:r w:rsidR="00EE1366">
              <w:rPr>
                <w:rFonts w:ascii="Times New Roman" w:hAnsi="Times New Roman" w:cs="Times New Roman"/>
                <w:i/>
                <w:sz w:val="26"/>
                <w:szCs w:val="26"/>
              </w:rPr>
              <w:t>27</w:t>
            </w:r>
            <w:r w:rsidR="006827CB" w:rsidRPr="006827CB">
              <w:rPr>
                <w:rFonts w:ascii="Times New Roman" w:hAnsi="Times New Roman" w:cs="Times New Roman"/>
                <w:i/>
                <w:sz w:val="26"/>
                <w:szCs w:val="26"/>
              </w:rPr>
              <w:t xml:space="preserve"> </w:t>
            </w:r>
            <w:r w:rsidR="00CC435D">
              <w:rPr>
                <w:rFonts w:ascii="Times New Roman" w:hAnsi="Times New Roman" w:cs="Times New Roman"/>
                <w:i/>
                <w:sz w:val="26"/>
                <w:szCs w:val="26"/>
              </w:rPr>
              <w:t>tháng 0</w:t>
            </w:r>
            <w:r w:rsidR="00EE1366">
              <w:rPr>
                <w:rFonts w:ascii="Times New Roman" w:hAnsi="Times New Roman" w:cs="Times New Roman"/>
                <w:i/>
                <w:sz w:val="26"/>
                <w:szCs w:val="26"/>
              </w:rPr>
              <w:t>1</w:t>
            </w:r>
            <w:r w:rsidR="006827CB" w:rsidRPr="006827CB">
              <w:rPr>
                <w:rFonts w:ascii="Times New Roman" w:hAnsi="Times New Roman" w:cs="Times New Roman"/>
                <w:i/>
                <w:sz w:val="26"/>
                <w:szCs w:val="26"/>
              </w:rPr>
              <w:t xml:space="preserve"> năm 202</w:t>
            </w:r>
            <w:r w:rsidR="003E1BFD">
              <w:rPr>
                <w:rFonts w:ascii="Times New Roman" w:hAnsi="Times New Roman" w:cs="Times New Roman"/>
                <w:i/>
                <w:sz w:val="26"/>
                <w:szCs w:val="26"/>
              </w:rPr>
              <w:t>2</w:t>
            </w:r>
          </w:p>
        </w:tc>
      </w:tr>
    </w:tbl>
    <w:p w:rsidR="00565774" w:rsidRPr="00EE1366" w:rsidRDefault="00EE1366" w:rsidP="00F82665">
      <w:pPr>
        <w:spacing w:before="120" w:after="120" w:line="240" w:lineRule="auto"/>
        <w:rPr>
          <w:rFonts w:ascii="Times New Roman" w:hAnsi="Times New Roman" w:cs="Times New Roman"/>
          <w:b/>
          <w:sz w:val="14"/>
          <w:szCs w:val="28"/>
        </w:rPr>
      </w:pPr>
      <w:r>
        <w:rPr>
          <w:rFonts w:ascii="Times New Roman" w:hAnsi="Times New Roman" w:cs="Times New Roman"/>
          <w:b/>
          <w:sz w:val="28"/>
          <w:szCs w:val="28"/>
        </w:rPr>
        <w:t xml:space="preserve">                     </w:t>
      </w:r>
    </w:p>
    <w:p w:rsidR="006827CB" w:rsidRPr="00793D8A" w:rsidRDefault="006827CB" w:rsidP="00B75BEF">
      <w:pPr>
        <w:spacing w:after="0" w:line="240" w:lineRule="auto"/>
        <w:jc w:val="center"/>
        <w:rPr>
          <w:rFonts w:ascii="Times New Roman" w:hAnsi="Times New Roman" w:cs="Times New Roman"/>
          <w:b/>
          <w:sz w:val="28"/>
          <w:szCs w:val="28"/>
        </w:rPr>
      </w:pPr>
      <w:r w:rsidRPr="00793D8A">
        <w:rPr>
          <w:rFonts w:ascii="Times New Roman" w:hAnsi="Times New Roman" w:cs="Times New Roman"/>
          <w:b/>
          <w:sz w:val="28"/>
          <w:szCs w:val="28"/>
        </w:rPr>
        <w:t>KẾ HOẠCH</w:t>
      </w:r>
    </w:p>
    <w:p w:rsidR="009F62F9" w:rsidRDefault="00B95AC1" w:rsidP="00B75BEF">
      <w:pPr>
        <w:pStyle w:val="NormalWeb"/>
        <w:shd w:val="clear" w:color="auto" w:fill="FFFFFF"/>
        <w:spacing w:before="0" w:beforeAutospacing="0" w:after="0" w:afterAutospacing="0"/>
        <w:jc w:val="center"/>
        <w:rPr>
          <w:rStyle w:val="Strong"/>
          <w:color w:val="000000"/>
          <w:sz w:val="28"/>
          <w:szCs w:val="28"/>
        </w:rPr>
      </w:pPr>
      <w:r w:rsidRPr="00B95AC1">
        <w:rPr>
          <w:rStyle w:val="Strong"/>
          <w:color w:val="000000"/>
          <w:sz w:val="28"/>
          <w:szCs w:val="28"/>
        </w:rPr>
        <w:t xml:space="preserve">Triển khai thực hiện </w:t>
      </w:r>
      <w:r w:rsidR="009F62F9">
        <w:rPr>
          <w:rStyle w:val="Strong"/>
          <w:color w:val="000000"/>
          <w:sz w:val="28"/>
          <w:szCs w:val="28"/>
        </w:rPr>
        <w:t>dịch vụ công trực tuyến mức độ 3,4 và</w:t>
      </w:r>
    </w:p>
    <w:p w:rsidR="006827CB" w:rsidRPr="00B95AC1" w:rsidRDefault="009F62F9" w:rsidP="00B75BEF">
      <w:pPr>
        <w:pStyle w:val="NormalWeb"/>
        <w:shd w:val="clear" w:color="auto" w:fill="FFFFFF"/>
        <w:spacing w:before="0" w:beforeAutospacing="0" w:after="0" w:afterAutospacing="0"/>
        <w:jc w:val="center"/>
        <w:rPr>
          <w:color w:val="000000"/>
          <w:sz w:val="28"/>
          <w:szCs w:val="28"/>
        </w:rPr>
      </w:pPr>
      <w:r>
        <w:rPr>
          <w:rStyle w:val="Strong"/>
          <w:color w:val="000000"/>
          <w:sz w:val="28"/>
          <w:szCs w:val="28"/>
        </w:rPr>
        <w:t>bưu chính công ích</w:t>
      </w:r>
    </w:p>
    <w:p w:rsidR="006827CB" w:rsidRPr="00586634" w:rsidRDefault="006E6A56" w:rsidP="00F82665">
      <w:pPr>
        <w:spacing w:before="120" w:after="120" w:line="240" w:lineRule="auto"/>
        <w:jc w:val="center"/>
        <w:rPr>
          <w:rFonts w:ascii="Times New Roman" w:hAnsi="Times New Roman" w:cs="Times New Roman"/>
          <w:bCs/>
          <w:iCs/>
          <w:sz w:val="18"/>
          <w:szCs w:val="28"/>
          <w:lang w:val="nb-NO"/>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2135505</wp:posOffset>
                </wp:positionH>
                <wp:positionV relativeFrom="paragraph">
                  <wp:posOffset>29845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8BA56"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15pt,2.35pt" to="28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"/>
            </w:pict>
          </mc:Fallback>
        </mc:AlternateContent>
      </w:r>
    </w:p>
    <w:p w:rsidR="00456D76" w:rsidRPr="00877E5C" w:rsidRDefault="00503D35" w:rsidP="00586634">
      <w:pPr>
        <w:pStyle w:val="NormalWeb"/>
        <w:shd w:val="clear" w:color="auto" w:fill="FFFFFF"/>
        <w:spacing w:before="120" w:beforeAutospacing="0" w:after="120" w:afterAutospacing="0"/>
        <w:ind w:firstLine="709"/>
        <w:jc w:val="both"/>
        <w:rPr>
          <w:color w:val="000000" w:themeColor="text1"/>
          <w:sz w:val="28"/>
          <w:szCs w:val="28"/>
        </w:rPr>
      </w:pPr>
      <w:r>
        <w:rPr>
          <w:rStyle w:val="Strong"/>
          <w:color w:val="000000" w:themeColor="text1"/>
          <w:sz w:val="28"/>
          <w:szCs w:val="28"/>
        </w:rPr>
        <w:t>I</w:t>
      </w:r>
      <w:r w:rsidR="00456D76" w:rsidRPr="00877E5C">
        <w:rPr>
          <w:rStyle w:val="Strong"/>
          <w:color w:val="000000" w:themeColor="text1"/>
          <w:sz w:val="28"/>
          <w:szCs w:val="28"/>
        </w:rPr>
        <w:t>. MỤC ĐÍCH, YÊU CẦU</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1. Mục đích</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Nâng cao chất lượng dịch vụ công trực tuyến, thanh toán trực tuyến, các tiện ích khác trên Cổng Dịch vụ công của tỉnh và Cổng Dịch vụ công quốc gia.</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 Tăng lượng giao dịch dịch vụ công trực tuyến, thanh toán trực tuyến và </w:t>
      </w:r>
      <w:r w:rsidR="00B75BEF">
        <w:rPr>
          <w:rStyle w:val="ms-rtefontface-3"/>
          <w:color w:val="000000" w:themeColor="text1"/>
          <w:sz w:val="28"/>
          <w:szCs w:val="28"/>
        </w:rPr>
        <w:t xml:space="preserve">sử dụng các tiện ích khác trên </w:t>
      </w:r>
      <w:r w:rsidRPr="00877E5C">
        <w:rPr>
          <w:rStyle w:val="ms-rtefontface-3"/>
          <w:color w:val="000000" w:themeColor="text1"/>
          <w:sz w:val="28"/>
          <w:szCs w:val="28"/>
        </w:rPr>
        <w:t>Cổng Dịch vụ công của tỉnh (tại địa chỉ </w:t>
      </w:r>
      <w:hyperlink r:id="rId6" w:history="1">
        <w:r w:rsidR="00503D35" w:rsidRPr="00B1232B">
          <w:rPr>
            <w:rStyle w:val="Hyperlink"/>
            <w:sz w:val="28"/>
            <w:szCs w:val="28"/>
          </w:rPr>
          <w:t>https://dichvucong.hatinh.gov.vn</w:t>
        </w:r>
      </w:hyperlink>
      <w:r w:rsidRPr="00877E5C">
        <w:rPr>
          <w:rStyle w:val="ms-rtefontface-3"/>
          <w:color w:val="000000" w:themeColor="text1"/>
          <w:sz w:val="28"/>
          <w:szCs w:val="28"/>
        </w:rPr>
        <w:t>) và Cổng Dịch vụ công quốc gia (tại địa chỉ </w:t>
      </w:r>
      <w:r w:rsidR="00050F74">
        <w:rPr>
          <w:rStyle w:val="ms-rtefontface-3"/>
          <w:color w:val="000000" w:themeColor="text1"/>
          <w:sz w:val="28"/>
          <w:szCs w:val="28"/>
        </w:rPr>
        <w:t xml:space="preserve"> </w:t>
      </w:r>
      <w:hyperlink r:id="rId7" w:history="1">
        <w:r w:rsidRPr="00877E5C">
          <w:rPr>
            <w:rStyle w:val="ms-rtefontface-3"/>
            <w:color w:val="000000" w:themeColor="text1"/>
            <w:sz w:val="28"/>
            <w:szCs w:val="28"/>
          </w:rPr>
          <w:t>https://dichvucong.gov.vn</w:t>
        </w:r>
      </w:hyperlink>
      <w:r w:rsidR="00050F74">
        <w:rPr>
          <w:rStyle w:val="ms-rtefontface-3"/>
          <w:color w:val="000000" w:themeColor="text1"/>
          <w:sz w:val="28"/>
          <w:szCs w:val="28"/>
        </w:rPr>
        <w:t>)</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 Nâng cao nhận thức, trách nhiệm của người đứng; nâng cao chất lượng đội ngũ cán bộ công chức, viên chức giải quyết thủ tục hành chính; đẩy mạnh thực hiện thủ tục hành chính trên môi trường điện tử, xây dựng Chính quyền điện tử, cải thiện chất lượng dịch vụ công, giảm tiêu cực, phiền hà, thời gian, chi phí của người dân và doanh nghiệp khi giải quyết thủ tục hành chính; tạo môi trường kinh doanh bình đẳng, thông thoáng thuận lợi, minh bạch, góp phần thúc đẩy phát triển kinh tế - xã hội trên địa bàn </w:t>
      </w:r>
      <w:r w:rsidR="009F62F9">
        <w:rPr>
          <w:rStyle w:val="ms-rtefontface-3"/>
          <w:color w:val="000000" w:themeColor="text1"/>
          <w:sz w:val="28"/>
          <w:szCs w:val="28"/>
        </w:rPr>
        <w:t>xã</w:t>
      </w:r>
      <w:r w:rsidRPr="00877E5C">
        <w:rPr>
          <w:rStyle w:val="ms-rtefontface-3"/>
          <w:color w:val="000000" w:themeColor="text1"/>
          <w:sz w:val="28"/>
          <w:szCs w:val="28"/>
        </w:rPr>
        <w:t>.</w:t>
      </w:r>
    </w:p>
    <w:p w:rsidR="00456D76" w:rsidRDefault="00456D76" w:rsidP="00586634">
      <w:pPr>
        <w:pStyle w:val="NormalWeb"/>
        <w:shd w:val="clear" w:color="auto" w:fill="FFFFFF"/>
        <w:spacing w:before="120" w:beforeAutospacing="0" w:after="120" w:afterAutospacing="0"/>
        <w:ind w:firstLine="709"/>
        <w:jc w:val="both"/>
        <w:rPr>
          <w:rStyle w:val="ms-rtefontface-3"/>
          <w:color w:val="000000" w:themeColor="text1"/>
          <w:sz w:val="28"/>
          <w:szCs w:val="28"/>
        </w:rPr>
      </w:pPr>
      <w:r w:rsidRPr="00877E5C">
        <w:rPr>
          <w:rStyle w:val="ms-rtefontface-3"/>
          <w:color w:val="000000" w:themeColor="text1"/>
          <w:sz w:val="28"/>
          <w:szCs w:val="28"/>
        </w:rPr>
        <w:t>- Tăng cường sự tham gia của người dân, doanh nghiệp và các tổ chức xã hội trong triển khai và giám sát quá trình thực hiện thủ tục hành chính trên môi trường điện tử của cơ quan hành chính nhà nước các cấp.</w:t>
      </w:r>
    </w:p>
    <w:p w:rsidR="00586634" w:rsidRPr="00586634" w:rsidRDefault="00586634" w:rsidP="00586634">
      <w:pPr>
        <w:pStyle w:val="BalloonText"/>
        <w:shd w:val="clear" w:color="auto" w:fill="FFFFFF"/>
        <w:spacing w:before="120" w:after="120"/>
        <w:ind w:firstLine="709"/>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lang w:val="nb-NO"/>
        </w:rPr>
        <w:t>- Đảm</w:t>
      </w:r>
      <w:r w:rsidRPr="00586634">
        <w:rPr>
          <w:rFonts w:ascii="Times New Roman" w:eastAsia="Calibri" w:hAnsi="Times New Roman" w:cs="Times New Roman"/>
          <w:sz w:val="28"/>
          <w:szCs w:val="28"/>
          <w:lang w:val="nb-NO"/>
        </w:rPr>
        <w:t xml:space="preserve"> bảo thực hiện </w:t>
      </w:r>
      <w:r>
        <w:rPr>
          <w:rFonts w:ascii="Times New Roman" w:eastAsia="Calibri" w:hAnsi="Times New Roman" w:cs="Times New Roman"/>
          <w:sz w:val="28"/>
          <w:szCs w:val="28"/>
          <w:lang w:val="nb-NO"/>
        </w:rPr>
        <w:t>công tác</w:t>
      </w:r>
      <w:r w:rsidRPr="00586634">
        <w:rPr>
          <w:rFonts w:ascii="Times New Roman" w:eastAsia="Calibri" w:hAnsi="Times New Roman" w:cs="Times New Roman"/>
          <w:sz w:val="28"/>
          <w:szCs w:val="28"/>
          <w:lang w:val="nb-NO"/>
        </w:rPr>
        <w:t xml:space="preserve"> phòng chống dịch bệnh Covid-19 trong bối cảnh “</w:t>
      </w:r>
      <w:r w:rsidRPr="00586634">
        <w:rPr>
          <w:rFonts w:ascii="Times New Roman" w:eastAsia="Calibri" w:hAnsi="Times New Roman" w:cs="Times New Roman"/>
          <w:i/>
          <w:sz w:val="28"/>
          <w:szCs w:val="28"/>
          <w:lang w:val="nb-NO"/>
        </w:rPr>
        <w:t>thích ứng an toàn, linh hoạt, kiểm soát hiệu quả dịch bệnh Covid-19</w:t>
      </w:r>
      <w:r w:rsidRPr="00586634">
        <w:rPr>
          <w:rFonts w:ascii="Times New Roman" w:eastAsia="Calibri" w:hAnsi="Times New Roman" w:cs="Times New Roman"/>
          <w:sz w:val="28"/>
          <w:szCs w:val="28"/>
          <w:lang w:val="nb-NO"/>
        </w:rPr>
        <w:t>”.</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2. Yêu cầu</w:t>
      </w:r>
    </w:p>
    <w:p w:rsidR="00586634" w:rsidRDefault="00456D76" w:rsidP="00586634">
      <w:pPr>
        <w:pStyle w:val="NormalWeb"/>
        <w:shd w:val="clear" w:color="auto" w:fill="FFFFFF"/>
        <w:spacing w:before="120" w:beforeAutospacing="0" w:after="120" w:afterAutospacing="0"/>
        <w:ind w:firstLine="709"/>
        <w:jc w:val="both"/>
        <w:rPr>
          <w:rStyle w:val="ms-rtefontface-3"/>
          <w:color w:val="000000" w:themeColor="text1"/>
          <w:sz w:val="28"/>
          <w:szCs w:val="28"/>
        </w:rPr>
      </w:pPr>
      <w:r w:rsidRPr="00877E5C">
        <w:rPr>
          <w:rStyle w:val="ms-rtefontface-3"/>
          <w:color w:val="000000" w:themeColor="text1"/>
          <w:sz w:val="28"/>
          <w:szCs w:val="28"/>
        </w:rPr>
        <w:t>- Nội dung tuyên truyền phản ánh đúng ý nghĩa, vai trò, lợi ích của việc thực hiện các dịch vụ công trực tuyến nhằm công khai, minh bạch trong giải quyết thủ tục hành chính của các cơ quan nhà nước; giúp người dân, doanh nghiệp thực hiện thủ tục hành chính nhanh chóng, tiết kiệm thời gian, chi phí, thực hiện thủ tục hành chính mọi lúc, mọi nơi; góp phần đẩy mạnh cải cách hành chính, cải thiện môi trường đầu tư kinh doanh, phòng, chống tham nhũng.</w:t>
      </w:r>
      <w:r w:rsidR="00586634">
        <w:rPr>
          <w:rStyle w:val="ms-rtefontface-3"/>
          <w:color w:val="000000" w:themeColor="text1"/>
          <w:sz w:val="28"/>
          <w:szCs w:val="28"/>
        </w:rPr>
        <w:t xml:space="preserve"> </w:t>
      </w:r>
    </w:p>
    <w:p w:rsidR="00456D76" w:rsidRDefault="00456D76" w:rsidP="00586634">
      <w:pPr>
        <w:pStyle w:val="NormalWeb"/>
        <w:shd w:val="clear" w:color="auto" w:fill="FFFFFF"/>
        <w:spacing w:before="120" w:beforeAutospacing="0" w:after="120" w:afterAutospacing="0"/>
        <w:ind w:firstLine="709"/>
        <w:jc w:val="both"/>
        <w:rPr>
          <w:rStyle w:val="ms-rtefontface-3"/>
          <w:color w:val="000000" w:themeColor="text1"/>
          <w:sz w:val="28"/>
          <w:szCs w:val="28"/>
        </w:rPr>
      </w:pPr>
      <w:r w:rsidRPr="00877E5C">
        <w:rPr>
          <w:rStyle w:val="ms-rtefontface-3"/>
          <w:color w:val="000000" w:themeColor="text1"/>
          <w:sz w:val="28"/>
          <w:szCs w:val="28"/>
        </w:rPr>
        <w:t>- Hình thức tuyên truyền đa dạng, phù hợp với tính chất, đặc điểm, nhiệm vụ của từng nhóm đối tượng và địa bàn dân cư. Tăng cường ứng dụng công nghệ thông tin trong hoạt động tuyên truyền.</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lastRenderedPageBreak/>
        <w:t>II. NỘI DUNG</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1. Nội dung tuyên truyền</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Chủ trương, chính sách, pháp luật, chiến lược về ứng dụng và phát triển công nghệ thông tin; dịch vụ công trực tuyến mức độ 3, mức độ 4, đảm bảo an toàn an ninh thông tin.</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Các văn bản chỉ đạo, điều hành của Chính phủ, Thủ tướng Chính phủ, các Bộ, ngành và địa phương trong thực hiện các nhiệm vụ liên quan đến Cổng Dịch vụ công; hướng dẫn tổ chức, doanh nghiệp, Nhân dân thực hiện dịch vụ công trực tuyến mức độ 3, mức độ 4.</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Vai trò, trách nhiệm của người đứng đầu cơ quan hành chính trong việc triển khai thực hiện thủ tục hành chính trên môi trường điện tử; thực hiện dịch vụ công trực tuyến mức độ 3, mức độ 4.</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 </w:t>
      </w:r>
      <w:r w:rsidR="009C4047">
        <w:rPr>
          <w:rStyle w:val="ms-rtefontface-3"/>
          <w:color w:val="000000" w:themeColor="text1"/>
          <w:sz w:val="28"/>
          <w:szCs w:val="28"/>
        </w:rPr>
        <w:t>Những thủ tục hành chính được th</w:t>
      </w:r>
      <w:r w:rsidR="00EE1366">
        <w:rPr>
          <w:rStyle w:val="ms-rtefontface-3"/>
          <w:color w:val="000000" w:themeColor="text1"/>
          <w:sz w:val="28"/>
          <w:szCs w:val="28"/>
        </w:rPr>
        <w:t>ực</w:t>
      </w:r>
      <w:r w:rsidR="009C4047">
        <w:rPr>
          <w:rStyle w:val="ms-rtefontface-3"/>
          <w:color w:val="000000" w:themeColor="text1"/>
          <w:sz w:val="28"/>
          <w:szCs w:val="28"/>
        </w:rPr>
        <w:t xml:space="preserve"> hiện trên môi trường điện tử và bưu chính công ích.</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Strong"/>
          <w:color w:val="000000" w:themeColor="text1"/>
          <w:sz w:val="28"/>
          <w:szCs w:val="28"/>
        </w:rPr>
        <w:t>2. Hình thức tuyên truyền</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2.1. Tuyên truyền thông qua các phương tiện thông tin đại chúng</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Tuyên truyền trên</w:t>
      </w:r>
      <w:r w:rsidR="00503D35">
        <w:rPr>
          <w:rStyle w:val="ms-rtefontface-3"/>
          <w:color w:val="000000" w:themeColor="text1"/>
          <w:sz w:val="28"/>
          <w:szCs w:val="28"/>
        </w:rPr>
        <w:t xml:space="preserve"> loa</w:t>
      </w:r>
      <w:r w:rsidRPr="00877E5C">
        <w:rPr>
          <w:rStyle w:val="ms-rtefontface-3"/>
          <w:color w:val="000000" w:themeColor="text1"/>
          <w:sz w:val="28"/>
          <w:szCs w:val="28"/>
        </w:rPr>
        <w:t xml:space="preserve"> Phát thanh</w:t>
      </w:r>
      <w:r w:rsidR="00503D35">
        <w:rPr>
          <w:rStyle w:val="ms-rtefontface-3"/>
          <w:color w:val="000000" w:themeColor="text1"/>
          <w:sz w:val="28"/>
          <w:szCs w:val="28"/>
        </w:rPr>
        <w:t xml:space="preserve"> của xã, thôn</w:t>
      </w:r>
      <w:r w:rsidRPr="00877E5C">
        <w:rPr>
          <w:rStyle w:val="ms-rtefontface-3"/>
          <w:color w:val="000000" w:themeColor="text1"/>
          <w:sz w:val="28"/>
          <w:szCs w:val="28"/>
        </w:rPr>
        <w:t xml:space="preserve"> và </w:t>
      </w:r>
      <w:r w:rsidR="00503D35">
        <w:rPr>
          <w:rStyle w:val="ms-rtefontface-3"/>
          <w:color w:val="000000" w:themeColor="text1"/>
          <w:sz w:val="28"/>
          <w:szCs w:val="28"/>
        </w:rPr>
        <w:t>Cổng Thông tin điện tử của xã</w:t>
      </w:r>
      <w:r w:rsidRPr="00877E5C">
        <w:rPr>
          <w:rStyle w:val="ms-rtefontface-3"/>
          <w:color w:val="000000" w:themeColor="text1"/>
          <w:sz w:val="28"/>
          <w:szCs w:val="28"/>
        </w:rPr>
        <w:t>, danh mục, cách thức nộp hồ sơ trực tuyến mức độ 3, mức độ 4</w:t>
      </w:r>
      <w:r w:rsidR="009C4047">
        <w:rPr>
          <w:rStyle w:val="ms-rtefontface-3"/>
          <w:color w:val="000000" w:themeColor="text1"/>
          <w:sz w:val="28"/>
          <w:szCs w:val="28"/>
        </w:rPr>
        <w:t>, bưu chính công ích</w:t>
      </w:r>
      <w:r w:rsidRPr="00877E5C">
        <w:rPr>
          <w:rStyle w:val="ms-rtefontface-3"/>
          <w:color w:val="000000" w:themeColor="text1"/>
          <w:sz w:val="28"/>
          <w:szCs w:val="28"/>
        </w:rPr>
        <w:t xml:space="preserve"> để người dân và doanh nghiệp biết và thực hiện.</w:t>
      </w:r>
      <w:r w:rsidR="00503D35">
        <w:rPr>
          <w:color w:val="000000" w:themeColor="text1"/>
          <w:sz w:val="28"/>
          <w:szCs w:val="28"/>
        </w:rPr>
        <w:t xml:space="preserve"> </w:t>
      </w:r>
      <w:r w:rsidRPr="00877E5C">
        <w:rPr>
          <w:rStyle w:val="ms-rtefontface-3"/>
          <w:color w:val="000000" w:themeColor="text1"/>
          <w:sz w:val="28"/>
          <w:szCs w:val="28"/>
        </w:rPr>
        <w:t xml:space="preserve">Thực hiện thủ tục hành chính trên môi trường điện tử, xây dựng Chính quyền điện tử, triển khai thực hiện dịch vụ công trực tuyến mức </w:t>
      </w:r>
      <w:r w:rsidR="00503D35">
        <w:rPr>
          <w:rStyle w:val="ms-rtefontface-3"/>
          <w:color w:val="000000" w:themeColor="text1"/>
          <w:sz w:val="28"/>
          <w:szCs w:val="28"/>
        </w:rPr>
        <w:t>độ 3, mức độ 4</w:t>
      </w:r>
      <w:r w:rsidR="009C4047">
        <w:rPr>
          <w:rStyle w:val="ms-rtefontface-3"/>
          <w:color w:val="000000" w:themeColor="text1"/>
          <w:sz w:val="28"/>
          <w:szCs w:val="28"/>
        </w:rPr>
        <w:t>, bưu chính công ích</w:t>
      </w:r>
      <w:r w:rsidR="00503D35">
        <w:rPr>
          <w:rStyle w:val="ms-rtefontface-3"/>
          <w:color w:val="000000" w:themeColor="text1"/>
          <w:sz w:val="28"/>
          <w:szCs w:val="28"/>
        </w:rPr>
        <w:t xml:space="preserve"> trên địa bàn xã</w:t>
      </w:r>
      <w:r w:rsidRPr="00877E5C">
        <w:rPr>
          <w:rStyle w:val="ms-rtefontface-3"/>
          <w:color w:val="000000" w:themeColor="text1"/>
          <w:sz w:val="28"/>
          <w:szCs w:val="28"/>
        </w:rPr>
        <w:t>.</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2.2. Công khai thủ tục hành chính theo hình thức điện tử</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Công khai thủ tục hành chính trên Cổng Dịch vụ công; Bộ phận Một cửa </w:t>
      </w:r>
      <w:r w:rsidR="00503D35">
        <w:rPr>
          <w:rStyle w:val="ms-rtefontface-3"/>
          <w:color w:val="000000" w:themeColor="text1"/>
          <w:sz w:val="28"/>
          <w:szCs w:val="28"/>
        </w:rPr>
        <w:t>xã</w:t>
      </w:r>
      <w:r w:rsidRPr="00877E5C">
        <w:rPr>
          <w:rStyle w:val="ms-rtefontface-3"/>
          <w:color w:val="000000" w:themeColor="text1"/>
          <w:sz w:val="28"/>
          <w:szCs w:val="28"/>
        </w:rPr>
        <w:t xml:space="preserve"> thực hiện công khai thủ tục hành chính theo hình thức điện tử để tạo điều kiện thuận lợi cho tổ chức, cá nhân tìm hiểu, tra cứu thông tin về thủ tục hành chính.</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Strong"/>
          <w:color w:val="000000" w:themeColor="text1"/>
          <w:sz w:val="28"/>
          <w:szCs w:val="28"/>
        </w:rPr>
        <w:t>2.3. Tuyên truyền thông qua việc phát hành tài liệu và các xuất bản phẩm</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Ủy ban nhân dân xã biên soạn và phát hành tài liệu, các xuất bản phẩm liên quan đến triển khai thực hiện dịch vụ công trực tuyến mức độ 3, mức độ 4 </w:t>
      </w:r>
      <w:bookmarkStart w:id="0" w:name="_GoBack"/>
      <w:bookmarkEnd w:id="0"/>
      <w:r w:rsidRPr="00877E5C">
        <w:rPr>
          <w:rStyle w:val="ms-rtefontface-3"/>
          <w:color w:val="000000" w:themeColor="text1"/>
          <w:sz w:val="28"/>
          <w:szCs w:val="28"/>
        </w:rPr>
        <w:t>địa phương.</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Strong"/>
          <w:color w:val="000000" w:themeColor="text1"/>
          <w:sz w:val="28"/>
          <w:szCs w:val="28"/>
        </w:rPr>
        <w:t>2.4. Tuyên truyền thông qua các hội nghị, hội thảo, lớp tập huấn và sinh hoạt cộng đồng</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Tuyên truyền về thực hiện thủ tục hành chính trên môi trường điện tử; triển khai thực hiện dịch vụ công trực tuyến mức độ 3, mức độ 4 thông qua việc tổ chức các hội nghị, hội thảo chuyên đề về triển khai Chính phủ đ</w:t>
      </w:r>
      <w:r w:rsidR="00503D35">
        <w:rPr>
          <w:rStyle w:val="ms-rtefontface-3"/>
          <w:color w:val="000000" w:themeColor="text1"/>
          <w:sz w:val="28"/>
          <w:szCs w:val="28"/>
        </w:rPr>
        <w:t>iện tử, Chính quyền điện tử</w:t>
      </w:r>
      <w:r w:rsidRPr="00877E5C">
        <w:rPr>
          <w:rStyle w:val="ms-rtefontface-3"/>
          <w:color w:val="000000" w:themeColor="text1"/>
          <w:sz w:val="28"/>
          <w:szCs w:val="28"/>
        </w:rPr>
        <w:t>.</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ms-rtefontface-3"/>
          <w:color w:val="000000" w:themeColor="text1"/>
          <w:sz w:val="28"/>
          <w:szCs w:val="28"/>
        </w:rPr>
        <w:t>- Tuyên truyền thông qua đội ngũ báo cáo viên, cán bộ, công chức, viên chức của Ủy ban</w:t>
      </w:r>
      <w:r w:rsidR="00503D35">
        <w:rPr>
          <w:rStyle w:val="ms-rtefontface-3"/>
          <w:color w:val="000000" w:themeColor="text1"/>
          <w:sz w:val="28"/>
          <w:szCs w:val="28"/>
        </w:rPr>
        <w:t xml:space="preserve"> nhân dân xã </w:t>
      </w:r>
      <w:r w:rsidRPr="00877E5C">
        <w:rPr>
          <w:rStyle w:val="ms-rtefontface-3"/>
          <w:color w:val="000000" w:themeColor="text1"/>
          <w:sz w:val="28"/>
          <w:szCs w:val="28"/>
        </w:rPr>
        <w:t>nhất là đội ngũ làm nhiệm vụ giải quyết thủ tục hành chính.</w:t>
      </w:r>
    </w:p>
    <w:p w:rsidR="00456D76" w:rsidRPr="00877E5C" w:rsidRDefault="00456D76" w:rsidP="00340BF6">
      <w:pPr>
        <w:pStyle w:val="NormalWeb"/>
        <w:shd w:val="clear" w:color="auto" w:fill="FFFFFF"/>
        <w:spacing w:before="0" w:beforeAutospacing="0" w:after="120" w:afterAutospacing="0"/>
        <w:ind w:firstLine="709"/>
        <w:jc w:val="both"/>
        <w:rPr>
          <w:color w:val="000000" w:themeColor="text1"/>
          <w:sz w:val="28"/>
          <w:szCs w:val="28"/>
        </w:rPr>
      </w:pPr>
      <w:r w:rsidRPr="00877E5C">
        <w:rPr>
          <w:rStyle w:val="Strong"/>
          <w:color w:val="000000" w:themeColor="text1"/>
          <w:sz w:val="28"/>
          <w:szCs w:val="28"/>
        </w:rPr>
        <w:t>2.6. Thông qua các ứng dụng mạng xã hội (Zalo, Facebook,...) và dịch vụ tin nhắn</w:t>
      </w:r>
      <w:r w:rsidRPr="00877E5C">
        <w:rPr>
          <w:rStyle w:val="ms-rtefontface-3"/>
          <w:color w:val="000000" w:themeColor="text1"/>
          <w:sz w:val="28"/>
          <w:szCs w:val="28"/>
        </w:rPr>
        <w:t> </w:t>
      </w:r>
      <w:r w:rsidRPr="00877E5C">
        <w:rPr>
          <w:rStyle w:val="Strong"/>
          <w:color w:val="000000" w:themeColor="text1"/>
          <w:sz w:val="28"/>
          <w:szCs w:val="28"/>
        </w:rPr>
        <w:t>SMS</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Tuyên truyền, quán triệt trong đội ngũ cán bộ, công chức, viên chức sử dụng mạng xã hội (Zalo, Facebook...), dịch vụ tin nhắn (SMS) để tuyên truyền thực hiện thủ tục hành chính trên môi trường điện tử, triển khai dịch vụ công trực tuyến mức độ 3, mức độ 4</w:t>
      </w:r>
      <w:r w:rsidR="00586634">
        <w:rPr>
          <w:rStyle w:val="ms-rtefontface-3"/>
          <w:color w:val="000000" w:themeColor="text1"/>
          <w:sz w:val="28"/>
          <w:szCs w:val="28"/>
        </w:rPr>
        <w:t xml:space="preserve"> và bưu chính công ích</w:t>
      </w:r>
      <w:r w:rsidRPr="00877E5C">
        <w:rPr>
          <w:rStyle w:val="ms-rtefontface-3"/>
          <w:color w:val="000000" w:themeColor="text1"/>
          <w:sz w:val="28"/>
          <w:szCs w:val="28"/>
        </w:rPr>
        <w:t>.</w:t>
      </w:r>
    </w:p>
    <w:p w:rsidR="00456D76" w:rsidRDefault="00456D76" w:rsidP="00340BF6">
      <w:pPr>
        <w:pStyle w:val="NormalWeb"/>
        <w:shd w:val="clear" w:color="auto" w:fill="FFFFFF"/>
        <w:spacing w:before="0" w:beforeAutospacing="0" w:after="120" w:afterAutospacing="0"/>
        <w:ind w:firstLine="709"/>
        <w:jc w:val="both"/>
        <w:rPr>
          <w:rStyle w:val="Strong"/>
          <w:color w:val="000000" w:themeColor="text1"/>
          <w:sz w:val="28"/>
          <w:szCs w:val="28"/>
        </w:rPr>
      </w:pPr>
      <w:r w:rsidRPr="00877E5C">
        <w:rPr>
          <w:rStyle w:val="Strong"/>
          <w:color w:val="000000" w:themeColor="text1"/>
          <w:sz w:val="28"/>
          <w:szCs w:val="28"/>
        </w:rPr>
        <w:t>III. TỔ CHỨC THỰC HIỆN</w:t>
      </w:r>
    </w:p>
    <w:p w:rsidR="00503D35" w:rsidRPr="00503D35" w:rsidRDefault="00503D35" w:rsidP="00586634">
      <w:pPr>
        <w:pStyle w:val="NormalWeb"/>
        <w:shd w:val="clear" w:color="auto" w:fill="FFFFFF"/>
        <w:spacing w:before="120" w:beforeAutospacing="0" w:after="120" w:afterAutospacing="0"/>
        <w:ind w:firstLine="709"/>
        <w:jc w:val="both"/>
        <w:rPr>
          <w:rStyle w:val="Strong"/>
          <w:b w:val="0"/>
          <w:color w:val="000000" w:themeColor="text1"/>
          <w:sz w:val="28"/>
          <w:szCs w:val="28"/>
        </w:rPr>
      </w:pPr>
      <w:r w:rsidRPr="00503D35">
        <w:rPr>
          <w:rStyle w:val="Strong"/>
          <w:b w:val="0"/>
          <w:color w:val="000000" w:themeColor="text1"/>
          <w:sz w:val="28"/>
          <w:szCs w:val="28"/>
        </w:rPr>
        <w:t xml:space="preserve">- Công chức làm nhiệm vụ giải quyết thủ tục hành chính </w:t>
      </w:r>
      <w:r w:rsidR="00FE3F23">
        <w:rPr>
          <w:rStyle w:val="ms-rtefontface-3"/>
          <w:color w:val="000000" w:themeColor="text1"/>
          <w:sz w:val="28"/>
          <w:szCs w:val="28"/>
        </w:rPr>
        <w:t xml:space="preserve">Chủ trì, phối hợp với các </w:t>
      </w:r>
      <w:r w:rsidR="00340BF6">
        <w:rPr>
          <w:rStyle w:val="ms-rtefontface-3"/>
          <w:color w:val="000000" w:themeColor="text1"/>
          <w:sz w:val="28"/>
          <w:szCs w:val="28"/>
        </w:rPr>
        <w:t xml:space="preserve">bộ phận </w:t>
      </w:r>
      <w:r w:rsidR="00340BF6" w:rsidRPr="00877E5C">
        <w:rPr>
          <w:rStyle w:val="ms-rtefontface-3"/>
          <w:color w:val="000000" w:themeColor="text1"/>
          <w:sz w:val="28"/>
          <w:szCs w:val="28"/>
        </w:rPr>
        <w:t>liên quan hướng dẫn triển khai các hoạt động tuyên truyền về dịch vụ công trực tuyến trên Cổng Dịch vụ công đảm bảo hiệu quả</w:t>
      </w:r>
      <w:r w:rsidR="00340BF6">
        <w:rPr>
          <w:rStyle w:val="ms-rtefontface-3"/>
          <w:color w:val="000000" w:themeColor="text1"/>
          <w:sz w:val="28"/>
          <w:szCs w:val="28"/>
        </w:rPr>
        <w:t>.</w:t>
      </w:r>
    </w:p>
    <w:p w:rsidR="00503D35" w:rsidRPr="00340BF6" w:rsidRDefault="00503D35" w:rsidP="00586634">
      <w:pPr>
        <w:pStyle w:val="NormalWeb"/>
        <w:shd w:val="clear" w:color="auto" w:fill="FFFFFF"/>
        <w:spacing w:before="120" w:beforeAutospacing="0" w:after="120" w:afterAutospacing="0"/>
        <w:ind w:firstLine="720"/>
        <w:jc w:val="both"/>
        <w:rPr>
          <w:rStyle w:val="Strong"/>
          <w:b w:val="0"/>
          <w:bCs w:val="0"/>
          <w:color w:val="000000" w:themeColor="text1"/>
          <w:sz w:val="28"/>
          <w:szCs w:val="28"/>
        </w:rPr>
      </w:pPr>
      <w:r w:rsidRPr="00503D35">
        <w:rPr>
          <w:rStyle w:val="Strong"/>
          <w:b w:val="0"/>
          <w:color w:val="000000" w:themeColor="text1"/>
          <w:sz w:val="28"/>
          <w:szCs w:val="28"/>
        </w:rPr>
        <w:t xml:space="preserve">- </w:t>
      </w:r>
      <w:r>
        <w:rPr>
          <w:rStyle w:val="Strong"/>
          <w:b w:val="0"/>
          <w:color w:val="000000" w:themeColor="text1"/>
          <w:sz w:val="28"/>
          <w:szCs w:val="28"/>
        </w:rPr>
        <w:t>Công chức văn hóa p</w:t>
      </w:r>
      <w:r w:rsidRPr="00503D35">
        <w:rPr>
          <w:rStyle w:val="Strong"/>
          <w:b w:val="0"/>
          <w:color w:val="000000" w:themeColor="text1"/>
          <w:sz w:val="28"/>
          <w:szCs w:val="28"/>
        </w:rPr>
        <w:t>hối hợp với</w:t>
      </w:r>
      <w:r w:rsidR="00683800">
        <w:rPr>
          <w:rStyle w:val="Strong"/>
          <w:b w:val="0"/>
          <w:color w:val="000000" w:themeColor="text1"/>
          <w:sz w:val="28"/>
          <w:szCs w:val="28"/>
        </w:rPr>
        <w:t xml:space="preserve"> bộ phận một cửa </w:t>
      </w:r>
      <w:r w:rsidR="009C4047">
        <w:rPr>
          <w:rStyle w:val="Strong"/>
          <w:b w:val="0"/>
          <w:color w:val="000000" w:themeColor="text1"/>
          <w:sz w:val="28"/>
          <w:szCs w:val="28"/>
        </w:rPr>
        <w:t>tăng cường tuyên truyền dịc</w:t>
      </w:r>
      <w:r w:rsidR="00FE3F23">
        <w:rPr>
          <w:rStyle w:val="Strong"/>
          <w:b w:val="0"/>
          <w:color w:val="000000" w:themeColor="text1"/>
          <w:sz w:val="28"/>
          <w:szCs w:val="28"/>
        </w:rPr>
        <w:t>h vụ công trực tuyến mức độ 3,4</w:t>
      </w:r>
      <w:r w:rsidR="009C4047">
        <w:rPr>
          <w:rStyle w:val="Strong"/>
          <w:b w:val="0"/>
          <w:color w:val="000000" w:themeColor="text1"/>
          <w:sz w:val="28"/>
          <w:szCs w:val="28"/>
        </w:rPr>
        <w:t xml:space="preserve"> và bưu chính công ích trên cổng thôn</w:t>
      </w:r>
      <w:r w:rsidR="00586634">
        <w:rPr>
          <w:rStyle w:val="Strong"/>
          <w:b w:val="0"/>
          <w:color w:val="000000" w:themeColor="text1"/>
          <w:sz w:val="28"/>
          <w:szCs w:val="28"/>
        </w:rPr>
        <w:t>g</w:t>
      </w:r>
      <w:r w:rsidR="009C4047">
        <w:rPr>
          <w:rStyle w:val="Strong"/>
          <w:b w:val="0"/>
          <w:color w:val="000000" w:themeColor="text1"/>
          <w:sz w:val="28"/>
          <w:szCs w:val="28"/>
        </w:rPr>
        <w:t xml:space="preserve"> tin của xã, trên loa phát thanh….</w:t>
      </w:r>
      <w:r w:rsidR="00340BF6" w:rsidRPr="00877E5C">
        <w:rPr>
          <w:rStyle w:val="ms-rtefontface-3"/>
          <w:color w:val="000000" w:themeColor="text1"/>
          <w:sz w:val="28"/>
          <w:szCs w:val="28"/>
        </w:rPr>
        <w:t xml:space="preserve"> Biên soạn và phát hành tài liệu, các xuất bản phẩm liên quan đến triển khai thực hiện dị</w:t>
      </w:r>
      <w:r w:rsidR="00FE3F23">
        <w:rPr>
          <w:rStyle w:val="ms-rtefontface-3"/>
          <w:color w:val="000000" w:themeColor="text1"/>
          <w:sz w:val="28"/>
          <w:szCs w:val="28"/>
        </w:rPr>
        <w:t>ch vụ công trực tuyến mức độ 3,</w:t>
      </w:r>
      <w:r w:rsidR="00340BF6" w:rsidRPr="00877E5C">
        <w:rPr>
          <w:rStyle w:val="ms-rtefontface-3"/>
          <w:color w:val="000000" w:themeColor="text1"/>
          <w:sz w:val="28"/>
          <w:szCs w:val="28"/>
        </w:rPr>
        <w:t>4 của địa phương.</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Định hướng đội ngũ báo cáo viên, tuyên truyền viên thông tin, tuyên truyền thực hiện thủ tục hành chính trên môi trường điện tử, triển khai thực hiện dịch vụ công trực tuyến mức độ 3, mức độ 4 trên Cổng Dịch vụ công của tỉnh và Cổng Dịch vụ công quốc gia.</w:t>
      </w:r>
    </w:p>
    <w:p w:rsidR="00456D76" w:rsidRPr="00877E5C" w:rsidRDefault="00456D76" w:rsidP="00586634">
      <w:pPr>
        <w:pStyle w:val="NormalWeb"/>
        <w:shd w:val="clear" w:color="auto" w:fill="FFFFFF"/>
        <w:spacing w:before="120" w:beforeAutospacing="0" w:after="120" w:afterAutospacing="0"/>
        <w:ind w:firstLine="709"/>
        <w:jc w:val="both"/>
        <w:rPr>
          <w:color w:val="000000" w:themeColor="text1"/>
          <w:sz w:val="28"/>
          <w:szCs w:val="28"/>
        </w:rPr>
      </w:pPr>
      <w:r w:rsidRPr="00877E5C">
        <w:rPr>
          <w:rStyle w:val="ms-rtefontface-3"/>
          <w:color w:val="000000" w:themeColor="text1"/>
          <w:sz w:val="28"/>
          <w:szCs w:val="28"/>
        </w:rPr>
        <w:t xml:space="preserve">- </w:t>
      </w:r>
      <w:r w:rsidR="00340BF6">
        <w:rPr>
          <w:rStyle w:val="ms-rtefontface-3"/>
          <w:color w:val="000000" w:themeColor="text1"/>
          <w:sz w:val="28"/>
          <w:szCs w:val="28"/>
        </w:rPr>
        <w:t xml:space="preserve">UBND xã </w:t>
      </w:r>
      <w:r w:rsidRPr="00877E5C">
        <w:rPr>
          <w:rStyle w:val="ms-rtefontface-3"/>
          <w:color w:val="000000" w:themeColor="text1"/>
          <w:sz w:val="28"/>
          <w:szCs w:val="28"/>
        </w:rPr>
        <w:t>Đẩy mạnh công tác tuyên truyền, phổ biến và hỗ trợ người dân, doanh nghiệp thực hiện các dịch vụ công trực tuyến nhằm hạn chế tiếp xúc nơi đông người, góp phần phòng, chống dịch Covid-19.</w:t>
      </w:r>
    </w:p>
    <w:p w:rsidR="00456D76" w:rsidRPr="00877E5C" w:rsidRDefault="00456D76" w:rsidP="00586634">
      <w:pPr>
        <w:pStyle w:val="NormalWeb"/>
        <w:shd w:val="clear" w:color="auto" w:fill="FFFFFF"/>
        <w:spacing w:before="120" w:beforeAutospacing="0" w:after="120" w:afterAutospacing="0"/>
        <w:ind w:firstLine="720"/>
        <w:jc w:val="both"/>
        <w:rPr>
          <w:color w:val="000000" w:themeColor="text1"/>
          <w:sz w:val="28"/>
          <w:szCs w:val="28"/>
        </w:rPr>
      </w:pPr>
      <w:r w:rsidRPr="00877E5C">
        <w:rPr>
          <w:rStyle w:val="ms-rtefontface-3"/>
          <w:color w:val="000000" w:themeColor="text1"/>
          <w:sz w:val="28"/>
          <w:szCs w:val="28"/>
        </w:rPr>
        <w:t xml:space="preserve">- </w:t>
      </w:r>
      <w:r w:rsidR="00340BF6">
        <w:rPr>
          <w:rStyle w:val="ms-rtefontface-3"/>
          <w:color w:val="000000" w:themeColor="text1"/>
          <w:sz w:val="28"/>
          <w:szCs w:val="28"/>
        </w:rPr>
        <w:t>Bộ phận một cửa k</w:t>
      </w:r>
      <w:r w:rsidRPr="00877E5C">
        <w:rPr>
          <w:rStyle w:val="ms-rtefontface-3"/>
          <w:color w:val="000000" w:themeColor="text1"/>
          <w:sz w:val="28"/>
          <w:szCs w:val="28"/>
        </w:rPr>
        <w:t>ịp thời cung cấp thông tin, hướng dẫn và trả lời thắc mắc kiến nghị của người dân, doanh nghiệp liên quan đến việc thực h</w:t>
      </w:r>
      <w:r w:rsidR="00340BF6">
        <w:rPr>
          <w:rStyle w:val="ms-rtefontface-3"/>
          <w:color w:val="000000" w:themeColor="text1"/>
          <w:sz w:val="28"/>
          <w:szCs w:val="28"/>
        </w:rPr>
        <w:t>iện các dịch vụ công trực tuyến và bưu chính công ích.</w:t>
      </w:r>
    </w:p>
    <w:p w:rsidR="00340BF6" w:rsidRPr="00877E5C" w:rsidRDefault="00050F74" w:rsidP="00586634">
      <w:pPr>
        <w:pStyle w:val="NormalWeb"/>
        <w:shd w:val="clear" w:color="auto" w:fill="FFFFFF"/>
        <w:spacing w:before="120" w:beforeAutospacing="0" w:after="120" w:afterAutospacing="0"/>
        <w:ind w:firstLine="709"/>
        <w:jc w:val="both"/>
        <w:rPr>
          <w:color w:val="000000" w:themeColor="text1"/>
          <w:sz w:val="28"/>
          <w:szCs w:val="28"/>
        </w:rPr>
      </w:pPr>
      <w:r>
        <w:rPr>
          <w:rStyle w:val="Strong"/>
          <w:color w:val="000000" w:themeColor="text1"/>
          <w:sz w:val="28"/>
          <w:szCs w:val="28"/>
        </w:rPr>
        <w:t>-</w:t>
      </w:r>
      <w:r w:rsidR="00340BF6">
        <w:rPr>
          <w:rStyle w:val="Strong"/>
          <w:color w:val="000000" w:themeColor="text1"/>
          <w:sz w:val="28"/>
          <w:szCs w:val="28"/>
        </w:rPr>
        <w:t xml:space="preserve"> </w:t>
      </w:r>
      <w:r w:rsidR="00340BF6" w:rsidRPr="00340BF6">
        <w:rPr>
          <w:rStyle w:val="Strong"/>
          <w:b w:val="0"/>
          <w:color w:val="000000" w:themeColor="text1"/>
          <w:sz w:val="28"/>
          <w:szCs w:val="28"/>
        </w:rPr>
        <w:t>Tài chính</w:t>
      </w:r>
      <w:r w:rsidR="00340BF6">
        <w:rPr>
          <w:rStyle w:val="Strong"/>
          <w:color w:val="000000" w:themeColor="text1"/>
          <w:sz w:val="28"/>
          <w:szCs w:val="28"/>
        </w:rPr>
        <w:t xml:space="preserve"> </w:t>
      </w:r>
      <w:r w:rsidR="00340BF6" w:rsidRPr="00877E5C">
        <w:rPr>
          <w:rStyle w:val="ms-rtefontface-3"/>
          <w:color w:val="000000" w:themeColor="text1"/>
          <w:sz w:val="28"/>
          <w:szCs w:val="28"/>
        </w:rPr>
        <w:t xml:space="preserve">Tham mưu với Ủy ban nhân dân </w:t>
      </w:r>
      <w:r w:rsidR="00340BF6">
        <w:rPr>
          <w:rStyle w:val="ms-rtefontface-3"/>
          <w:color w:val="000000" w:themeColor="text1"/>
          <w:sz w:val="28"/>
          <w:szCs w:val="28"/>
        </w:rPr>
        <w:t>xã</w:t>
      </w:r>
      <w:r w:rsidR="00340BF6" w:rsidRPr="00877E5C">
        <w:rPr>
          <w:rStyle w:val="ms-rtefontface-3"/>
          <w:color w:val="000000" w:themeColor="text1"/>
          <w:sz w:val="28"/>
          <w:szCs w:val="28"/>
        </w:rPr>
        <w:t xml:space="preserve"> bố trí kinh phí thực hiện Kế hoạch trong dự toán ngân sách nhà nước hằng năm theo quy định của Luật Ngân sách nhà nước hiện hành.</w:t>
      </w:r>
    </w:p>
    <w:p w:rsidR="00BD06E6" w:rsidRPr="00340BF6" w:rsidRDefault="00B95AC1" w:rsidP="00586634">
      <w:pPr>
        <w:pStyle w:val="NormalWeb"/>
        <w:shd w:val="clear" w:color="auto" w:fill="FFFFFF"/>
        <w:spacing w:before="120" w:beforeAutospacing="0" w:after="120" w:afterAutospacing="0"/>
        <w:ind w:firstLine="709"/>
        <w:jc w:val="both"/>
        <w:rPr>
          <w:b/>
          <w:bCs/>
          <w:color w:val="000000"/>
          <w:sz w:val="28"/>
          <w:szCs w:val="28"/>
        </w:rPr>
      </w:pPr>
      <w:r w:rsidRPr="00B95AC1">
        <w:rPr>
          <w:sz w:val="28"/>
          <w:szCs w:val="28"/>
        </w:rPr>
        <w:t xml:space="preserve">Trên đây là Kế hoạch </w:t>
      </w:r>
      <w:r w:rsidR="00340BF6">
        <w:rPr>
          <w:rStyle w:val="Strong"/>
          <w:b w:val="0"/>
          <w:color w:val="000000"/>
          <w:sz w:val="28"/>
          <w:szCs w:val="28"/>
        </w:rPr>
        <w:t>t</w:t>
      </w:r>
      <w:r w:rsidR="00340BF6" w:rsidRPr="00340BF6">
        <w:rPr>
          <w:rStyle w:val="Strong"/>
          <w:b w:val="0"/>
          <w:color w:val="000000"/>
          <w:sz w:val="28"/>
          <w:szCs w:val="28"/>
        </w:rPr>
        <w:t>riển khai thực hiện dịch vụ công trực tuyến mức độ 3,4 và bưu chính công ích</w:t>
      </w:r>
      <w:r w:rsidR="00340BF6">
        <w:rPr>
          <w:rStyle w:val="Strong"/>
          <w:color w:val="000000"/>
          <w:sz w:val="28"/>
          <w:szCs w:val="28"/>
        </w:rPr>
        <w:t xml:space="preserve"> </w:t>
      </w:r>
      <w:r w:rsidRPr="00B95AC1">
        <w:rPr>
          <w:sz w:val="28"/>
          <w:szCs w:val="28"/>
        </w:rPr>
        <w:t xml:space="preserve">năm </w:t>
      </w:r>
      <w:r w:rsidR="003E1BFD">
        <w:rPr>
          <w:sz w:val="28"/>
          <w:szCs w:val="28"/>
          <w:lang w:val="vi-VN"/>
        </w:rPr>
        <w:t>2022</w:t>
      </w:r>
      <w:r w:rsidR="00CA0E62">
        <w:rPr>
          <w:sz w:val="28"/>
          <w:szCs w:val="28"/>
          <w:lang w:val="vi-VN"/>
        </w:rPr>
        <w:t xml:space="preserve"> của UBND xã Sơn Kim 1./.</w:t>
      </w:r>
    </w:p>
    <w:tbl>
      <w:tblPr>
        <w:tblW w:w="9072" w:type="dxa"/>
        <w:tblLook w:val="01E0" w:firstRow="1" w:lastRow="1" w:firstColumn="1" w:lastColumn="1" w:noHBand="0" w:noVBand="0"/>
      </w:tblPr>
      <w:tblGrid>
        <w:gridCol w:w="4536"/>
        <w:gridCol w:w="4536"/>
      </w:tblGrid>
      <w:tr w:rsidR="00BD06E6" w:rsidRPr="00793D8A" w:rsidTr="00EE1366">
        <w:tc>
          <w:tcPr>
            <w:tcW w:w="4536" w:type="dxa"/>
          </w:tcPr>
          <w:p w:rsidR="00BD06E6" w:rsidRPr="00F82665" w:rsidRDefault="00BD06E6" w:rsidP="00047EAE">
            <w:pPr>
              <w:spacing w:after="0" w:line="240" w:lineRule="auto"/>
              <w:jc w:val="both"/>
              <w:rPr>
                <w:rFonts w:ascii="Times New Roman" w:hAnsi="Times New Roman" w:cs="Times New Roman"/>
                <w:b/>
                <w:i/>
                <w:sz w:val="24"/>
                <w:szCs w:val="24"/>
                <w:lang w:val="nb-NO"/>
              </w:rPr>
            </w:pPr>
            <w:r w:rsidRPr="00F82665">
              <w:rPr>
                <w:rFonts w:ascii="Times New Roman" w:hAnsi="Times New Roman" w:cs="Times New Roman"/>
                <w:b/>
                <w:i/>
                <w:sz w:val="24"/>
                <w:szCs w:val="24"/>
                <w:lang w:val="nb-NO"/>
              </w:rPr>
              <w:t>Nơi nhận:</w:t>
            </w:r>
          </w:p>
          <w:p w:rsidR="00BD06E6" w:rsidRPr="00F82665" w:rsidRDefault="00BD06E6" w:rsidP="00047EAE">
            <w:pPr>
              <w:spacing w:after="0" w:line="240" w:lineRule="auto"/>
              <w:jc w:val="both"/>
              <w:rPr>
                <w:rFonts w:ascii="Times New Roman" w:hAnsi="Times New Roman" w:cs="Times New Roman"/>
                <w:lang w:val="nb-NO"/>
              </w:rPr>
            </w:pPr>
            <w:r w:rsidRPr="00793D8A">
              <w:rPr>
                <w:rFonts w:ascii="Times New Roman" w:hAnsi="Times New Roman" w:cs="Times New Roman"/>
                <w:sz w:val="28"/>
                <w:szCs w:val="28"/>
                <w:lang w:val="nb-NO"/>
              </w:rPr>
              <w:t xml:space="preserve"> </w:t>
            </w:r>
            <w:r w:rsidRPr="00F82665">
              <w:rPr>
                <w:rFonts w:ascii="Times New Roman" w:hAnsi="Times New Roman" w:cs="Times New Roman"/>
                <w:lang w:val="nb-NO"/>
              </w:rPr>
              <w:t xml:space="preserve">- Phòng Tư pháp;                                            </w:t>
            </w:r>
          </w:p>
          <w:p w:rsidR="00BD06E6" w:rsidRPr="00F82665" w:rsidRDefault="00BD06E6" w:rsidP="00047EAE">
            <w:pPr>
              <w:spacing w:after="0" w:line="240" w:lineRule="auto"/>
              <w:rPr>
                <w:rFonts w:ascii="Times New Roman" w:hAnsi="Times New Roman" w:cs="Times New Roman"/>
                <w:lang w:val="nb-NO"/>
              </w:rPr>
            </w:pPr>
            <w:r w:rsidRPr="00F82665">
              <w:rPr>
                <w:rFonts w:ascii="Times New Roman" w:hAnsi="Times New Roman" w:cs="Times New Roman"/>
                <w:lang w:val="nb-NO"/>
              </w:rPr>
              <w:t xml:space="preserve"> - Các ban, ngành đoàn thể;</w:t>
            </w:r>
          </w:p>
          <w:p w:rsidR="00BD06E6" w:rsidRPr="00793D8A" w:rsidRDefault="00047EAE" w:rsidP="00047EAE">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00BD06E6" w:rsidRPr="00F82665">
              <w:rPr>
                <w:rFonts w:ascii="Times New Roman" w:hAnsi="Times New Roman" w:cs="Times New Roman"/>
              </w:rPr>
              <w:t>- Lưu: VT, TP</w:t>
            </w:r>
            <w:r w:rsidR="00BD06E6" w:rsidRPr="00793D8A">
              <w:rPr>
                <w:rFonts w:ascii="Times New Roman" w:hAnsi="Times New Roman" w:cs="Times New Roman"/>
                <w:sz w:val="28"/>
                <w:szCs w:val="28"/>
              </w:rPr>
              <w:t>.</w:t>
            </w:r>
          </w:p>
        </w:tc>
        <w:tc>
          <w:tcPr>
            <w:tcW w:w="4536" w:type="dxa"/>
          </w:tcPr>
          <w:p w:rsidR="00BD06E6" w:rsidRPr="00F82665" w:rsidRDefault="00BD06E6" w:rsidP="00430EE1">
            <w:pPr>
              <w:spacing w:after="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TM. ỦY BAN NHÂN DÂN</w:t>
            </w:r>
          </w:p>
          <w:p w:rsidR="00EE1366" w:rsidRDefault="00BD06E6" w:rsidP="00430EE1">
            <w:pPr>
              <w:spacing w:after="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CHỦ TỊCH</w:t>
            </w:r>
          </w:p>
          <w:p w:rsidR="00047EAE" w:rsidRDefault="00047EAE" w:rsidP="00586634">
            <w:pPr>
              <w:spacing w:after="0" w:line="240" w:lineRule="auto"/>
              <w:rPr>
                <w:rFonts w:ascii="Times New Roman" w:hAnsi="Times New Roman" w:cs="Times New Roman"/>
                <w:b/>
                <w:sz w:val="26"/>
                <w:szCs w:val="26"/>
              </w:rPr>
            </w:pPr>
          </w:p>
          <w:p w:rsidR="00586634" w:rsidRDefault="00586634" w:rsidP="00586634">
            <w:pPr>
              <w:spacing w:after="0" w:line="240" w:lineRule="auto"/>
              <w:rPr>
                <w:rFonts w:ascii="Times New Roman" w:hAnsi="Times New Roman" w:cs="Times New Roman"/>
                <w:b/>
                <w:sz w:val="26"/>
                <w:szCs w:val="26"/>
              </w:rPr>
            </w:pPr>
          </w:p>
          <w:p w:rsidR="00047EAE" w:rsidRDefault="00047EAE" w:rsidP="00430EE1">
            <w:pPr>
              <w:spacing w:after="0" w:line="240" w:lineRule="auto"/>
              <w:jc w:val="center"/>
              <w:rPr>
                <w:rFonts w:ascii="Times New Roman" w:hAnsi="Times New Roman" w:cs="Times New Roman"/>
                <w:b/>
                <w:sz w:val="26"/>
                <w:szCs w:val="26"/>
              </w:rPr>
            </w:pPr>
          </w:p>
          <w:p w:rsidR="00BD06E6" w:rsidRPr="00340BF6" w:rsidRDefault="00047EAE" w:rsidP="00430EE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Hoàng Văn Thư</w:t>
            </w:r>
          </w:p>
        </w:tc>
      </w:tr>
    </w:tbl>
    <w:p w:rsidR="00A523FA" w:rsidRPr="00586634" w:rsidRDefault="00A523FA" w:rsidP="00047EAE">
      <w:pPr>
        <w:spacing w:before="60" w:after="60" w:line="240" w:lineRule="auto"/>
        <w:jc w:val="both"/>
        <w:rPr>
          <w:rFonts w:ascii="Times New Roman" w:eastAsia="Times New Roman" w:hAnsi="Times New Roman" w:cs="Times New Roman"/>
          <w:sz w:val="28"/>
          <w:szCs w:val="28"/>
        </w:rPr>
      </w:pPr>
    </w:p>
    <w:sectPr w:rsidR="00A523FA" w:rsidRPr="00586634" w:rsidSect="00586634">
      <w:headerReference w:type="default" r:id="rId8"/>
      <w:footerReference w:type="default" r:id="rId9"/>
      <w:headerReference w:type="first" r:id="rId10"/>
      <w:pgSz w:w="11907" w:h="16840" w:code="9"/>
      <w:pgMar w:top="1702" w:right="992" w:bottom="993"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5E" w:rsidRDefault="00F7735E" w:rsidP="008329E4">
      <w:pPr>
        <w:spacing w:after="0" w:line="240" w:lineRule="auto"/>
      </w:pPr>
      <w:r>
        <w:separator/>
      </w:r>
    </w:p>
  </w:endnote>
  <w:endnote w:type="continuationSeparator" w:id="0">
    <w:p w:rsidR="00F7735E" w:rsidRDefault="00F7735E"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5E" w:rsidRDefault="00F7735E" w:rsidP="008329E4">
      <w:pPr>
        <w:spacing w:after="0" w:line="240" w:lineRule="auto"/>
      </w:pPr>
      <w:r>
        <w:separator/>
      </w:r>
    </w:p>
  </w:footnote>
  <w:footnote w:type="continuationSeparator" w:id="0">
    <w:p w:rsidR="00F7735E" w:rsidRDefault="00F7735E" w:rsidP="0083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92042"/>
      <w:docPartObj>
        <w:docPartGallery w:val="Page Numbers (Top of Page)"/>
        <w:docPartUnique/>
      </w:docPartObj>
    </w:sdtPr>
    <w:sdtEndPr>
      <w:rPr>
        <w:noProof/>
      </w:rPr>
    </w:sdtEndPr>
    <w:sdtContent>
      <w:p w:rsidR="008329E4" w:rsidRDefault="00572764">
        <w:pPr>
          <w:pStyle w:val="Header"/>
          <w:jc w:val="center"/>
        </w:pPr>
        <w:r>
          <w:fldChar w:fldCharType="begin"/>
        </w:r>
        <w:r w:rsidR="008329E4">
          <w:instrText xml:space="preserve"> PAGE   \* MERGEFORMAT </w:instrText>
        </w:r>
        <w:r>
          <w:fldChar w:fldCharType="separate"/>
        </w:r>
        <w:r w:rsidR="00586634">
          <w:rPr>
            <w:noProof/>
          </w:rPr>
          <w:t>2</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47EAE"/>
    <w:rsid w:val="00050F74"/>
    <w:rsid w:val="00054FC5"/>
    <w:rsid w:val="000A704B"/>
    <w:rsid w:val="000B56C0"/>
    <w:rsid w:val="000D029D"/>
    <w:rsid w:val="00113D1C"/>
    <w:rsid w:val="0018299D"/>
    <w:rsid w:val="00194732"/>
    <w:rsid w:val="001E7503"/>
    <w:rsid w:val="002341BD"/>
    <w:rsid w:val="0024510B"/>
    <w:rsid w:val="00281D7B"/>
    <w:rsid w:val="00287F66"/>
    <w:rsid w:val="0029095A"/>
    <w:rsid w:val="002B2E25"/>
    <w:rsid w:val="002B74EE"/>
    <w:rsid w:val="002C3A40"/>
    <w:rsid w:val="002C6240"/>
    <w:rsid w:val="0032307E"/>
    <w:rsid w:val="00340BF6"/>
    <w:rsid w:val="00374A75"/>
    <w:rsid w:val="003D4DB6"/>
    <w:rsid w:val="003E1BFD"/>
    <w:rsid w:val="003E30D7"/>
    <w:rsid w:val="00415D96"/>
    <w:rsid w:val="004238DC"/>
    <w:rsid w:val="00425DD0"/>
    <w:rsid w:val="00430EE1"/>
    <w:rsid w:val="00442AC5"/>
    <w:rsid w:val="00450523"/>
    <w:rsid w:val="00456D76"/>
    <w:rsid w:val="004676E6"/>
    <w:rsid w:val="004979A8"/>
    <w:rsid w:val="004C0375"/>
    <w:rsid w:val="004D3993"/>
    <w:rsid w:val="004E05D0"/>
    <w:rsid w:val="00503D35"/>
    <w:rsid w:val="00517776"/>
    <w:rsid w:val="00525412"/>
    <w:rsid w:val="00532F9B"/>
    <w:rsid w:val="005350BA"/>
    <w:rsid w:val="00536812"/>
    <w:rsid w:val="00565328"/>
    <w:rsid w:val="00565774"/>
    <w:rsid w:val="005725A5"/>
    <w:rsid w:val="00572764"/>
    <w:rsid w:val="00586634"/>
    <w:rsid w:val="005A291A"/>
    <w:rsid w:val="005A495C"/>
    <w:rsid w:val="005C1779"/>
    <w:rsid w:val="005C1F11"/>
    <w:rsid w:val="005C64E1"/>
    <w:rsid w:val="005E5503"/>
    <w:rsid w:val="006018FE"/>
    <w:rsid w:val="0062526D"/>
    <w:rsid w:val="00626F8D"/>
    <w:rsid w:val="006750C0"/>
    <w:rsid w:val="00676B84"/>
    <w:rsid w:val="00681DF6"/>
    <w:rsid w:val="006827CB"/>
    <w:rsid w:val="00683800"/>
    <w:rsid w:val="006903AC"/>
    <w:rsid w:val="006D68F6"/>
    <w:rsid w:val="006E6095"/>
    <w:rsid w:val="006E6A56"/>
    <w:rsid w:val="007377D6"/>
    <w:rsid w:val="00746D3D"/>
    <w:rsid w:val="007528C2"/>
    <w:rsid w:val="00754500"/>
    <w:rsid w:val="00754EEB"/>
    <w:rsid w:val="00771236"/>
    <w:rsid w:val="007765BF"/>
    <w:rsid w:val="00784161"/>
    <w:rsid w:val="00793D8A"/>
    <w:rsid w:val="007A3072"/>
    <w:rsid w:val="007C24BC"/>
    <w:rsid w:val="007D3E98"/>
    <w:rsid w:val="007D443D"/>
    <w:rsid w:val="007F0295"/>
    <w:rsid w:val="008202A2"/>
    <w:rsid w:val="008210FB"/>
    <w:rsid w:val="00823891"/>
    <w:rsid w:val="008329E4"/>
    <w:rsid w:val="00866A9C"/>
    <w:rsid w:val="00877E5C"/>
    <w:rsid w:val="00892124"/>
    <w:rsid w:val="0089719A"/>
    <w:rsid w:val="008B631B"/>
    <w:rsid w:val="008C204F"/>
    <w:rsid w:val="008C66DF"/>
    <w:rsid w:val="008E1ADA"/>
    <w:rsid w:val="008E213C"/>
    <w:rsid w:val="008F5B4D"/>
    <w:rsid w:val="0093405D"/>
    <w:rsid w:val="00944606"/>
    <w:rsid w:val="00951E87"/>
    <w:rsid w:val="009678F5"/>
    <w:rsid w:val="009A0BA6"/>
    <w:rsid w:val="009C4047"/>
    <w:rsid w:val="009C7044"/>
    <w:rsid w:val="009D4F79"/>
    <w:rsid w:val="009F1FBA"/>
    <w:rsid w:val="009F62F9"/>
    <w:rsid w:val="00A00B0A"/>
    <w:rsid w:val="00A523FA"/>
    <w:rsid w:val="00A604E9"/>
    <w:rsid w:val="00A737D3"/>
    <w:rsid w:val="00A74402"/>
    <w:rsid w:val="00AD2691"/>
    <w:rsid w:val="00AD64E8"/>
    <w:rsid w:val="00AE4187"/>
    <w:rsid w:val="00AE4229"/>
    <w:rsid w:val="00B113DC"/>
    <w:rsid w:val="00B13759"/>
    <w:rsid w:val="00B67B87"/>
    <w:rsid w:val="00B75BEF"/>
    <w:rsid w:val="00B95AC1"/>
    <w:rsid w:val="00BA4C19"/>
    <w:rsid w:val="00BC31C8"/>
    <w:rsid w:val="00BD06E6"/>
    <w:rsid w:val="00BF2049"/>
    <w:rsid w:val="00BF257A"/>
    <w:rsid w:val="00BF3FF6"/>
    <w:rsid w:val="00C001EE"/>
    <w:rsid w:val="00C06D74"/>
    <w:rsid w:val="00C6492B"/>
    <w:rsid w:val="00C7666A"/>
    <w:rsid w:val="00C84E11"/>
    <w:rsid w:val="00CA0E62"/>
    <w:rsid w:val="00CC17D5"/>
    <w:rsid w:val="00CC1F5F"/>
    <w:rsid w:val="00CC435D"/>
    <w:rsid w:val="00CC6A58"/>
    <w:rsid w:val="00D71260"/>
    <w:rsid w:val="00D90639"/>
    <w:rsid w:val="00D93E94"/>
    <w:rsid w:val="00DB4C93"/>
    <w:rsid w:val="00DE3AC2"/>
    <w:rsid w:val="00DE732E"/>
    <w:rsid w:val="00E31F14"/>
    <w:rsid w:val="00E3203D"/>
    <w:rsid w:val="00E34164"/>
    <w:rsid w:val="00E34210"/>
    <w:rsid w:val="00E349D6"/>
    <w:rsid w:val="00E35CB9"/>
    <w:rsid w:val="00E44929"/>
    <w:rsid w:val="00E627A5"/>
    <w:rsid w:val="00E7384D"/>
    <w:rsid w:val="00E93EB4"/>
    <w:rsid w:val="00EC3727"/>
    <w:rsid w:val="00EC6AD8"/>
    <w:rsid w:val="00EC7EC7"/>
    <w:rsid w:val="00ED5924"/>
    <w:rsid w:val="00ED65AA"/>
    <w:rsid w:val="00EE1366"/>
    <w:rsid w:val="00EE7B9E"/>
    <w:rsid w:val="00F32124"/>
    <w:rsid w:val="00F40644"/>
    <w:rsid w:val="00F467D9"/>
    <w:rsid w:val="00F7735E"/>
    <w:rsid w:val="00F82665"/>
    <w:rsid w:val="00F921B9"/>
    <w:rsid w:val="00F95F15"/>
    <w:rsid w:val="00FA2975"/>
    <w:rsid w:val="00FB507A"/>
    <w:rsid w:val="00FB5D8E"/>
    <w:rsid w:val="00FE3C34"/>
    <w:rsid w:val="00FE3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A651A"/>
  <w15:docId w15:val="{942B7252-8B70-4228-87A9-4A2DAB1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 w:type="paragraph" w:styleId="NormalWeb">
    <w:name w:val="Normal (Web)"/>
    <w:basedOn w:val="Normal"/>
    <w:uiPriority w:val="99"/>
    <w:unhideWhenUsed/>
    <w:rsid w:val="00B95A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AC1"/>
    <w:rPr>
      <w:b/>
      <w:bCs/>
    </w:rPr>
  </w:style>
  <w:style w:type="character" w:customStyle="1" w:styleId="ms-rtefontface-3">
    <w:name w:val="ms-rtefontface-3"/>
    <w:basedOn w:val="DefaultParagraphFont"/>
    <w:rsid w:val="00456D76"/>
  </w:style>
  <w:style w:type="character" w:styleId="Hyperlink">
    <w:name w:val="Hyperlink"/>
    <w:basedOn w:val="DefaultParagraphFont"/>
    <w:uiPriority w:val="99"/>
    <w:unhideWhenUsed/>
    <w:rsid w:val="00503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 w:id="975574054">
      <w:bodyDiv w:val="1"/>
      <w:marLeft w:val="0"/>
      <w:marRight w:val="0"/>
      <w:marTop w:val="0"/>
      <w:marBottom w:val="0"/>
      <w:divBdr>
        <w:top w:val="none" w:sz="0" w:space="0" w:color="auto"/>
        <w:left w:val="none" w:sz="0" w:space="0" w:color="auto"/>
        <w:bottom w:val="none" w:sz="0" w:space="0" w:color="auto"/>
        <w:right w:val="none" w:sz="0" w:space="0" w:color="auto"/>
      </w:divBdr>
    </w:div>
    <w:div w:id="16581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dichvucong.gov.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hvucong.hatinh.gov.vn"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B8398-516D-4247-81C6-F4296F89F682}"/>
</file>

<file path=customXml/itemProps2.xml><?xml version="1.0" encoding="utf-8"?>
<ds:datastoreItem xmlns:ds="http://schemas.openxmlformats.org/officeDocument/2006/customXml" ds:itemID="{621FCA98-F71E-44BB-9CE4-74636D3F28D8}"/>
</file>

<file path=customXml/itemProps3.xml><?xml version="1.0" encoding="utf-8"?>
<ds:datastoreItem xmlns:ds="http://schemas.openxmlformats.org/officeDocument/2006/customXml" ds:itemID="{EC044AE1-8B3F-4EC1-86F4-471496EDE2E2}"/>
</file>

<file path=docProps/app.xml><?xml version="1.0" encoding="utf-8"?>
<Properties xmlns="http://schemas.openxmlformats.org/officeDocument/2006/extended-properties" xmlns:vt="http://schemas.openxmlformats.org/officeDocument/2006/docPropsVTypes">
  <Template>Normal</Template>
  <TotalTime>219</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10</cp:revision>
  <cp:lastPrinted>2021-07-06T07:45:00Z</cp:lastPrinted>
  <dcterms:created xsi:type="dcterms:W3CDTF">2022-02-22T07:44:00Z</dcterms:created>
  <dcterms:modified xsi:type="dcterms:W3CDTF">2022-03-02T09:53:00Z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